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251E37" w:rsidRPr="00251E37" w:rsidRDefault="00FE7925" w:rsidP="00251E37">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3.G.1</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Geometry</w:t>
      </w:r>
      <w:r w:rsidR="007604BE">
        <w:rPr>
          <w:rFonts w:ascii="Times New Roman" w:hAnsi="Times New Roman" w:cs="Times New Roman"/>
          <w:b/>
          <w:bCs/>
          <w:color w:val="FF0000"/>
          <w:sz w:val="24"/>
          <w:szCs w:val="23"/>
        </w:rPr>
        <w:t>)</w:t>
      </w:r>
    </w:p>
    <w:p w:rsidR="00F04C7E" w:rsidRDefault="00FE7925" w:rsidP="00F04C7E">
      <w:pPr>
        <w:pStyle w:val="Default"/>
        <w:rPr>
          <w:sz w:val="23"/>
          <w:szCs w:val="23"/>
        </w:rPr>
      </w:pPr>
      <w:r>
        <w:rPr>
          <w:sz w:val="23"/>
          <w:szCs w:val="23"/>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FE7925" w:rsidRPr="007604BE" w:rsidRDefault="00FE7925" w:rsidP="00F04C7E">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FE7925" w:rsidRPr="00FE7925" w:rsidRDefault="00FE7925" w:rsidP="00FE7925">
      <w:pPr>
        <w:autoSpaceDE w:val="0"/>
        <w:autoSpaceDN w:val="0"/>
        <w:adjustRightInd w:val="0"/>
        <w:spacing w:after="0" w:line="240" w:lineRule="auto"/>
        <w:rPr>
          <w:rFonts w:ascii="Symbol" w:hAnsi="Symbol" w:cs="Symbol"/>
          <w:color w:val="000000"/>
          <w:sz w:val="24"/>
          <w:szCs w:val="24"/>
        </w:rPr>
      </w:pP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Symbol" w:hAnsi="Symbol" w:cs="Symbol"/>
          <w:color w:val="000000"/>
          <w:sz w:val="23"/>
          <w:szCs w:val="23"/>
        </w:rPr>
        <w:t></w:t>
      </w:r>
      <w:r w:rsidRPr="00FE7925">
        <w:rPr>
          <w:rFonts w:ascii="Symbol" w:hAnsi="Symbol" w:cs="Symbol"/>
          <w:color w:val="000000"/>
          <w:sz w:val="23"/>
          <w:szCs w:val="23"/>
        </w:rPr>
        <w:t></w:t>
      </w:r>
      <w:r w:rsidRPr="00FE7925">
        <w:rPr>
          <w:rFonts w:ascii="Times New Roman" w:hAnsi="Times New Roman" w:cs="Times New Roman"/>
          <w:color w:val="000000"/>
          <w:sz w:val="23"/>
          <w:szCs w:val="23"/>
        </w:rPr>
        <w:t xml:space="preserve">Identify and describe properties of two-dimensional shapes using properties that are shared between the shapes.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Generalize that shapes fit into a particular classification.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Compare and classify shapes by their sides and angles, and connect these with definitions of shapes.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Geometric figures can be classified according to their properties.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Quadrilaterals can be classified according to the lengths of their sides.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Recognize shapes that are and are not quadrilaterals by examining the properties of the geometric figures.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Conceptualize that a quadrilateral must be a closed figure with four straight sides and begin to notice characteristics of the angles and the relationship between opposite sides</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Symbol" w:hAnsi="Symbol" w:cs="Symbol"/>
          <w:color w:val="000000"/>
          <w:sz w:val="23"/>
          <w:szCs w:val="23"/>
        </w:rPr>
        <w:t></w:t>
      </w:r>
      <w:r w:rsidRPr="00FE7925">
        <w:rPr>
          <w:rFonts w:ascii="Symbol" w:hAnsi="Symbol" w:cs="Symbol"/>
          <w:color w:val="000000"/>
          <w:sz w:val="23"/>
          <w:szCs w:val="23"/>
        </w:rPr>
        <w:t></w:t>
      </w:r>
      <w:r w:rsidRPr="00FE7925">
        <w:rPr>
          <w:rFonts w:ascii="Times New Roman" w:hAnsi="Times New Roman" w:cs="Times New Roman"/>
          <w:color w:val="000000"/>
          <w:sz w:val="23"/>
          <w:szCs w:val="23"/>
        </w:rPr>
        <w:t xml:space="preserve">Provided details and use proper vocabulary when describing the properties of quadrilaterals.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Sort geometric figures and identify squares, rectangles, and rhombuses as quadrilaterals.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Classify shapes by attributes and by drawing shapes that fit specific categories. (e.g.; parallelograms include: squares, rectangles, rhombi, or other shapes that have two pairs of parallel sides.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rPr>
      </w:pPr>
      <w:r w:rsidRPr="00FE7925">
        <w:rPr>
          <w:rFonts w:ascii="Times New Roman" w:hAnsi="Times New Roman" w:cs="Times New Roman"/>
          <w:color w:val="000000"/>
          <w:sz w:val="23"/>
          <w:szCs w:val="23"/>
        </w:rPr>
        <w:t xml:space="preserve">• The broad category “Quadrilaterals” includes all types of parallelograms, trapezoids and other four-sided </w:t>
      </w:r>
      <w:r w:rsidRPr="00FE7925">
        <w:rPr>
          <w:rFonts w:ascii="Times New Roman" w:hAnsi="Times New Roman" w:cs="Times New Roman"/>
          <w:color w:val="000000"/>
        </w:rPr>
        <w:t xml:space="preserve">figures. </w:t>
      </w:r>
    </w:p>
    <w:p w:rsidR="00FE7925" w:rsidRPr="00FE7925" w:rsidRDefault="00FE7925" w:rsidP="00FE7925">
      <w:pPr>
        <w:autoSpaceDE w:val="0"/>
        <w:autoSpaceDN w:val="0"/>
        <w:adjustRightInd w:val="0"/>
        <w:spacing w:before="100" w:after="10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Shapes can be partitioned with equal areas in a variety of ways to show halves, thirds, fourths, sixths, and eighths. </w:t>
      </w:r>
    </w:p>
    <w:p w:rsidR="00F04C7E" w:rsidRPr="007604BE" w:rsidRDefault="00F04C7E" w:rsidP="00F04C7E">
      <w:pPr>
        <w:pStyle w:val="Default"/>
      </w:pPr>
    </w:p>
    <w:p w:rsidR="00835FCF" w:rsidRPr="00835FCF" w:rsidRDefault="007604BE" w:rsidP="00835FCF">
      <w:pPr>
        <w:pStyle w:val="Default"/>
        <w:rPr>
          <w:b/>
          <w:bCs/>
          <w:color w:val="auto"/>
          <w:sz w:val="23"/>
          <w:szCs w:val="23"/>
          <w:u w:val="single"/>
        </w:rPr>
      </w:pPr>
      <w:r w:rsidRPr="007604BE">
        <w:rPr>
          <w:b/>
          <w:bCs/>
          <w:color w:val="auto"/>
          <w:sz w:val="23"/>
          <w:szCs w:val="23"/>
          <w:u w:val="single"/>
        </w:rPr>
        <w:t xml:space="preserve">ESSENTIAL QUESTIONS </w:t>
      </w:r>
    </w:p>
    <w:p w:rsidR="00FE7925" w:rsidRPr="00FE7925" w:rsidRDefault="00FE7925" w:rsidP="00FE7925">
      <w:pPr>
        <w:autoSpaceDE w:val="0"/>
        <w:autoSpaceDN w:val="0"/>
        <w:adjustRightInd w:val="0"/>
        <w:spacing w:after="0" w:line="240" w:lineRule="auto"/>
        <w:rPr>
          <w:rFonts w:ascii="Symbol" w:hAnsi="Symbol" w:cs="Symbol"/>
          <w:color w:val="000000"/>
          <w:sz w:val="24"/>
          <w:szCs w:val="24"/>
        </w:rPr>
      </w:pP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Symbol" w:hAnsi="Symbol" w:cs="Symbol"/>
          <w:color w:val="000000"/>
          <w:sz w:val="23"/>
          <w:szCs w:val="23"/>
        </w:rPr>
        <w:t></w:t>
      </w:r>
      <w:r w:rsidRPr="00FE7925">
        <w:rPr>
          <w:rFonts w:ascii="Symbol" w:hAnsi="Symbol" w:cs="Symbol"/>
          <w:color w:val="000000"/>
          <w:sz w:val="23"/>
          <w:szCs w:val="23"/>
        </w:rPr>
        <w:t></w:t>
      </w:r>
      <w:r w:rsidRPr="00FE7925">
        <w:rPr>
          <w:rFonts w:ascii="Times New Roman" w:hAnsi="Times New Roman" w:cs="Times New Roman"/>
          <w:color w:val="000000"/>
          <w:sz w:val="23"/>
          <w:szCs w:val="23"/>
        </w:rPr>
        <w:t xml:space="preserve">Can all shapes be split into halves, thirds, fourths, sixths and eighths? Prove it.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Describe what a fraction looks like in a shape?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Do quadrilaterals have to look like rectangles? How do you know?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Do rectangles and squares always look the same? How do you know?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Do you think shapes could be grouped together in the same family or classification? Explain.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Does a ______________ (include any shape) always look the same?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Does the direction that a shape is facing change the way it looks? Does it change the shape’s name?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are quadrilaterals alike and different?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are the quadrilaterals alike?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can common shapes be used to create pictures?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can I use attributes to compare and contrast shapes?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can rectangles have the same perimeter but have different areas?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can we use two- dimensional shapes to solve problems?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lastRenderedPageBreak/>
        <w:t xml:space="preserve">• How can you create different types of quadrilaterals?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can you show what you have learned about quadrilaterals and other shapes?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do attributes help us describe shapes? </w:t>
      </w:r>
    </w:p>
    <w:p w:rsidR="00FE7925" w:rsidRPr="000D63FD" w:rsidRDefault="00FE7925" w:rsidP="000D63FD">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do the attributes help us identify the different shapes?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How do you know if a shape is a _______</w:t>
      </w:r>
      <w:proofErr w:type="gramStart"/>
      <w:r w:rsidRPr="00FE7925">
        <w:rPr>
          <w:rFonts w:ascii="Times New Roman" w:hAnsi="Times New Roman" w:cs="Times New Roman"/>
          <w:color w:val="000000"/>
          <w:sz w:val="23"/>
          <w:szCs w:val="23"/>
        </w:rPr>
        <w:t>_(</w:t>
      </w:r>
      <w:proofErr w:type="gramEnd"/>
      <w:r w:rsidRPr="00FE7925">
        <w:rPr>
          <w:rFonts w:ascii="Times New Roman" w:hAnsi="Times New Roman" w:cs="Times New Roman"/>
          <w:color w:val="000000"/>
          <w:sz w:val="23"/>
          <w:szCs w:val="23"/>
        </w:rPr>
        <w:t xml:space="preserve">square, rectangle, rhombus, trapezoid, parallelogram </w:t>
      </w:r>
      <w:proofErr w:type="spellStart"/>
      <w:r w:rsidRPr="00FE7925">
        <w:rPr>
          <w:rFonts w:ascii="Times New Roman" w:hAnsi="Times New Roman" w:cs="Times New Roman"/>
          <w:color w:val="000000"/>
          <w:sz w:val="23"/>
          <w:szCs w:val="23"/>
        </w:rPr>
        <w:t>etc</w:t>
      </w:r>
      <w:proofErr w:type="spellEnd"/>
      <w:r w:rsidRPr="00FE7925">
        <w:rPr>
          <w:rFonts w:ascii="Times New Roman" w:hAnsi="Times New Roman" w:cs="Times New Roman"/>
          <w:color w:val="000000"/>
          <w:sz w:val="23"/>
          <w:szCs w:val="23"/>
        </w:rPr>
        <w:t xml:space="preserve">) quadrilateral?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How do you know if a shape shows ____</w:t>
      </w:r>
      <w:proofErr w:type="gramStart"/>
      <w:r w:rsidRPr="00FE7925">
        <w:rPr>
          <w:rFonts w:ascii="Times New Roman" w:hAnsi="Times New Roman" w:cs="Times New Roman"/>
          <w:color w:val="000000"/>
          <w:sz w:val="23"/>
          <w:szCs w:val="23"/>
        </w:rPr>
        <w:t>_(</w:t>
      </w:r>
      <w:proofErr w:type="gramEnd"/>
      <w:r w:rsidRPr="00FE7925">
        <w:rPr>
          <w:rFonts w:ascii="Times New Roman" w:hAnsi="Times New Roman" w:cs="Times New Roman"/>
          <w:color w:val="000000"/>
          <w:sz w:val="23"/>
          <w:szCs w:val="23"/>
        </w:rPr>
        <w:t xml:space="preserve">halves, thirds, fourths, sixths, or eighths?)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do you know the difference between a square, a rectangle, a trapezoid, and a rhombus?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do you know the difference between shapes if several of them have the same number of sides?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is a rhombus different from a square, rectangle, or trapezoid?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it is possible to have a shape that has fits into more than one category? </w:t>
      </w:r>
    </w:p>
    <w:p w:rsidR="00FE7925" w:rsidRPr="00FE7925" w:rsidRDefault="00FE7925" w:rsidP="00FE7925">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might finding shapes within other shapes help me in life? </w:t>
      </w:r>
    </w:p>
    <w:p w:rsidR="000D63FD" w:rsidRDefault="00FE7925" w:rsidP="000D63FD">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How would you explain to a younger student about the different shapes and how some shapes can share attributes? </w:t>
      </w:r>
    </w:p>
    <w:p w:rsidR="00FE7925" w:rsidRDefault="00FE7925" w:rsidP="000D63FD">
      <w:pPr>
        <w:autoSpaceDE w:val="0"/>
        <w:autoSpaceDN w:val="0"/>
        <w:adjustRightInd w:val="0"/>
        <w:spacing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Is a rectangle a rhombus? Why? </w:t>
      </w:r>
    </w:p>
    <w:p w:rsid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Is it possible for a square to be a rectangle? Is a rectangle a square?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Is it possible to find more than 1 way for shapes to fit together to make another shape? </w:t>
      </w:r>
    </w:p>
    <w:p w:rsidR="00FE7925" w:rsidRPr="00FE7925" w:rsidRDefault="00FE7925" w:rsidP="00FE7925">
      <w:pPr>
        <w:autoSpaceDE w:val="0"/>
        <w:autoSpaceDN w:val="0"/>
        <w:adjustRightInd w:val="0"/>
        <w:spacing w:before="100" w:after="0" w:line="240" w:lineRule="auto"/>
        <w:ind w:firstLine="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Is there a way to use parts of shapes to help create shapes? </w:t>
      </w:r>
    </w:p>
    <w:p w:rsidR="00FE7925" w:rsidRP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are some differences between the quadrilaterals? </w:t>
      </w:r>
    </w:p>
    <w:p w:rsidR="00FE7925" w:rsidRP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are some different ways to identify shapes? </w:t>
      </w:r>
    </w:p>
    <w:p w:rsidR="00FE7925" w:rsidRP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are some things you have learned about quadrilaterals? </w:t>
      </w:r>
    </w:p>
    <w:p w:rsidR="00FE7925" w:rsidRP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are some ways that a hexagon (or pentagon) can look? </w:t>
      </w:r>
    </w:p>
    <w:p w:rsidR="00FE7925" w:rsidRP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do know about a quadrilateral that you didn’t know at the beginning of this unit? </w:t>
      </w:r>
    </w:p>
    <w:p w:rsid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What does it mean t</w:t>
      </w:r>
      <w:r>
        <w:rPr>
          <w:rFonts w:ascii="Times New Roman" w:hAnsi="Times New Roman" w:cs="Times New Roman"/>
          <w:color w:val="000000"/>
          <w:sz w:val="23"/>
          <w:szCs w:val="23"/>
        </w:rPr>
        <w:t>o partition a shape into parts?</w:t>
      </w:r>
    </w:p>
    <w:p w:rsidR="00FE7925" w:rsidRDefault="00FE7925" w:rsidP="00FE7925">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is the difference between a regular and an irregular polygon? </w:t>
      </w:r>
    </w:p>
    <w:p w:rsidR="00FE7925" w:rsidRPr="00FE7925" w:rsidRDefault="00FE7925" w:rsidP="000D63FD">
      <w:pPr>
        <w:autoSpaceDE w:val="0"/>
        <w:autoSpaceDN w:val="0"/>
        <w:adjustRightInd w:val="0"/>
        <w:spacing w:before="100" w:after="0" w:line="240" w:lineRule="auto"/>
        <w:ind w:left="1397" w:hanging="1038"/>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is the purpose of studying fractions?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might a quadrilateral look like?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What might an irregular shaped quadrilateral look like?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Why are the attributes of shapes important?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Why can some shapes be called by different names?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Why do quadrilaterals have different attributes?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Why do some quadrilaterals look so much alike? </w:t>
      </w:r>
    </w:p>
    <w:p w:rsidR="00FE7925" w:rsidRPr="00FE7925" w:rsidRDefault="00FE7925" w:rsidP="00FE7925">
      <w:pPr>
        <w:autoSpaceDE w:val="0"/>
        <w:autoSpaceDN w:val="0"/>
        <w:adjustRightInd w:val="0"/>
        <w:spacing w:before="100" w:after="0" w:line="240" w:lineRule="auto"/>
        <w:ind w:left="720" w:hanging="360"/>
        <w:rPr>
          <w:rFonts w:ascii="Times New Roman" w:hAnsi="Times New Roman" w:cs="Times New Roman"/>
          <w:color w:val="000000"/>
          <w:sz w:val="23"/>
          <w:szCs w:val="23"/>
        </w:rPr>
      </w:pPr>
      <w:r w:rsidRPr="00FE7925">
        <w:rPr>
          <w:rFonts w:ascii="Times New Roman" w:hAnsi="Times New Roman" w:cs="Times New Roman"/>
          <w:color w:val="000000"/>
          <w:sz w:val="23"/>
          <w:szCs w:val="23"/>
        </w:rPr>
        <w:t xml:space="preserve">• Why is it important to know what quadrilaterals are and the differences between them? </w:t>
      </w:r>
    </w:p>
    <w:p w:rsidR="00FE7925" w:rsidRDefault="00FE7925" w:rsidP="00655EDE">
      <w:pPr>
        <w:autoSpaceDE w:val="0"/>
        <w:autoSpaceDN w:val="0"/>
        <w:adjustRightInd w:val="0"/>
        <w:spacing w:after="0" w:line="240" w:lineRule="auto"/>
        <w:rPr>
          <w:rFonts w:ascii="Times New Roman" w:hAnsi="Times New Roman" w:cs="Times New Roman"/>
          <w:color w:val="000000"/>
          <w:sz w:val="23"/>
          <w:szCs w:val="23"/>
        </w:rPr>
      </w:pPr>
    </w:p>
    <w:p w:rsidR="00655EDE" w:rsidRPr="00FE7925" w:rsidRDefault="00655EDE" w:rsidP="00655EDE">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835FCF" w:rsidRDefault="00835FCF" w:rsidP="00655EDE">
      <w:pPr>
        <w:autoSpaceDE w:val="0"/>
        <w:autoSpaceDN w:val="0"/>
        <w:adjustRightInd w:val="0"/>
        <w:spacing w:after="0" w:line="240" w:lineRule="auto"/>
        <w:rPr>
          <w:rFonts w:ascii="Times New Roman" w:hAnsi="Times New Roman" w:cs="Times New Roman"/>
          <w:sz w:val="23"/>
          <w:szCs w:val="23"/>
        </w:rPr>
      </w:pPr>
    </w:p>
    <w:p w:rsidR="00655EDE" w:rsidRDefault="00655EDE" w:rsidP="00655EDE">
      <w:pPr>
        <w:pStyle w:val="Default"/>
        <w:ind w:left="720" w:hanging="360"/>
        <w:rPr>
          <w:sz w:val="23"/>
          <w:szCs w:val="23"/>
        </w:rPr>
      </w:pPr>
      <w:r>
        <w:rPr>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655EDE" w:rsidRDefault="00655EDE" w:rsidP="00655EDE">
      <w:pPr>
        <w:pStyle w:val="Default"/>
        <w:ind w:left="720" w:hanging="360"/>
        <w:rPr>
          <w:sz w:val="23"/>
          <w:szCs w:val="23"/>
        </w:rPr>
      </w:pPr>
      <w:r>
        <w:rPr>
          <w:sz w:val="23"/>
          <w:szCs w:val="23"/>
        </w:rPr>
        <w:lastRenderedPageBreak/>
        <w:t xml:space="preserve">• Represent and solve problems involving multiplication and division </w:t>
      </w:r>
    </w:p>
    <w:p w:rsidR="00655EDE" w:rsidRDefault="00655EDE" w:rsidP="00655EDE">
      <w:pPr>
        <w:pStyle w:val="Default"/>
        <w:ind w:left="720" w:hanging="360"/>
        <w:rPr>
          <w:sz w:val="23"/>
          <w:szCs w:val="23"/>
        </w:rPr>
      </w:pPr>
      <w:r>
        <w:rPr>
          <w:sz w:val="23"/>
          <w:szCs w:val="23"/>
        </w:rPr>
        <w:t xml:space="preserve">• Understand properties of multiplication and the relationship between multiplication and division </w:t>
      </w:r>
    </w:p>
    <w:p w:rsidR="00655EDE" w:rsidRDefault="00655EDE" w:rsidP="00655EDE">
      <w:pPr>
        <w:pStyle w:val="Default"/>
        <w:ind w:left="720" w:hanging="360"/>
        <w:rPr>
          <w:sz w:val="23"/>
          <w:szCs w:val="23"/>
        </w:rPr>
      </w:pPr>
      <w:r>
        <w:rPr>
          <w:sz w:val="23"/>
          <w:szCs w:val="23"/>
        </w:rPr>
        <w:t xml:space="preserve">• Multiply and divide within 100 </w:t>
      </w:r>
    </w:p>
    <w:p w:rsidR="00655EDE" w:rsidRDefault="00655EDE" w:rsidP="00655EDE">
      <w:pPr>
        <w:pStyle w:val="Default"/>
        <w:ind w:left="720" w:hanging="360"/>
        <w:rPr>
          <w:sz w:val="23"/>
          <w:szCs w:val="23"/>
        </w:rPr>
      </w:pPr>
      <w:r>
        <w:rPr>
          <w:sz w:val="23"/>
          <w:szCs w:val="23"/>
        </w:rPr>
        <w:t xml:space="preserve">• Solve problems involving the four operations, and identify and explain patterns in arithmetic </w:t>
      </w:r>
    </w:p>
    <w:p w:rsidR="00655EDE" w:rsidRDefault="00655EDE" w:rsidP="00655EDE">
      <w:pPr>
        <w:pStyle w:val="Default"/>
        <w:ind w:left="720" w:hanging="360"/>
        <w:rPr>
          <w:sz w:val="23"/>
          <w:szCs w:val="23"/>
        </w:rPr>
      </w:pPr>
      <w:r>
        <w:rPr>
          <w:sz w:val="23"/>
          <w:szCs w:val="23"/>
        </w:rPr>
        <w:t xml:space="preserve">• Use place value </w:t>
      </w:r>
    </w:p>
    <w:p w:rsidR="00655EDE" w:rsidRDefault="00655EDE" w:rsidP="00655EDE">
      <w:pPr>
        <w:pStyle w:val="Default"/>
        <w:ind w:left="720" w:hanging="360"/>
        <w:rPr>
          <w:sz w:val="23"/>
          <w:szCs w:val="23"/>
        </w:rPr>
      </w:pPr>
      <w:r>
        <w:rPr>
          <w:sz w:val="23"/>
          <w:szCs w:val="23"/>
        </w:rPr>
        <w:t xml:space="preserve">• Recognize basic geometric figures and spatial relationships of triangle, quadrilateral (squares, rectangles, and trapezoids), pentagon, hexagon, cube, trapezoid, half/quarter circle, circle, cone, cylinder, </w:t>
      </w:r>
      <w:proofErr w:type="gramStart"/>
      <w:r>
        <w:rPr>
          <w:sz w:val="23"/>
          <w:szCs w:val="23"/>
        </w:rPr>
        <w:t>sphere</w:t>
      </w:r>
      <w:proofErr w:type="gramEnd"/>
      <w:r>
        <w:rPr>
          <w:sz w:val="23"/>
          <w:szCs w:val="23"/>
        </w:rPr>
        <w:t xml:space="preserve">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3378EE" w:rsidRPr="003378EE" w:rsidRDefault="007604BE" w:rsidP="003378EE">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655EDE" w:rsidRDefault="00655EDE" w:rsidP="00655EDE">
      <w:pPr>
        <w:pStyle w:val="Default"/>
        <w:spacing w:before="120" w:after="120"/>
        <w:ind w:left="720" w:hanging="360"/>
        <w:rPr>
          <w:sz w:val="23"/>
          <w:szCs w:val="23"/>
        </w:rPr>
      </w:pPr>
      <w:r>
        <w:rPr>
          <w:sz w:val="23"/>
          <w:szCs w:val="23"/>
        </w:rPr>
        <w:t xml:space="preserve">In earlier grades, students have experiences with informal reasoning about particular shapes through sorting and classifying using their geometric attributes. Students have built and drawn shapes given the number of faces, number of angles and number of sides. </w:t>
      </w:r>
    </w:p>
    <w:p w:rsidR="007604BE" w:rsidRDefault="00655EDE" w:rsidP="00655EDE">
      <w:pPr>
        <w:pStyle w:val="Default"/>
        <w:rPr>
          <w:sz w:val="23"/>
          <w:szCs w:val="23"/>
        </w:rPr>
      </w:pPr>
      <w:r>
        <w:rPr>
          <w:sz w:val="23"/>
          <w:szCs w:val="23"/>
        </w:rPr>
        <w:t>The focus now is on identifying and describing properties of two-dimensional shapes in more precise ways using properties that are shared rather than the appearances of individual shapes. These properties allow for generalizations of all shapes that fit a particular classification. Development in focusing on the identification and description of shapes’ properties should include examples and non-examples, as well as examples and non-examples drawn by students of shapes in a particular category. For example, students could start with identifying shapes with right angles. An explanation as to why the remaining shapes do not fit this category should be discussed. Students should determine common characteristics of the remaining shapes.</w:t>
      </w:r>
    </w:p>
    <w:p w:rsidR="00655EDE" w:rsidRDefault="00655EDE" w:rsidP="00655EDE">
      <w:pPr>
        <w:pStyle w:val="Default"/>
      </w:pPr>
      <w:r>
        <w:rPr>
          <w:noProof/>
        </w:rPr>
        <w:drawing>
          <wp:inline distT="0" distB="0" distL="0" distR="0">
            <wp:extent cx="35718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1323975"/>
                    </a:xfrm>
                    <a:prstGeom prst="rect">
                      <a:avLst/>
                    </a:prstGeom>
                    <a:noFill/>
                    <a:ln>
                      <a:noFill/>
                    </a:ln>
                  </pic:spPr>
                </pic:pic>
              </a:graphicData>
            </a:graphic>
          </wp:inline>
        </w:drawing>
      </w:r>
    </w:p>
    <w:p w:rsidR="00655EDE" w:rsidRDefault="00655EDE" w:rsidP="00655EDE">
      <w:pPr>
        <w:pStyle w:val="Default"/>
        <w:rPr>
          <w:sz w:val="23"/>
          <w:szCs w:val="23"/>
        </w:rPr>
      </w:pPr>
      <w:r>
        <w:rPr>
          <w:sz w:val="23"/>
          <w:szCs w:val="23"/>
        </w:rPr>
        <w:t xml:space="preserve">In Grade 2, students partitioned rectangles into two, three or four equal shares, recognizing that the equal shares need not have the same shape. They described the shares using words such as, halves, thirds, half of, a third of, etc., and described the whole as two halves, three thirds or four fourths. In Grade 3 students will partition shapes into parts with equal areas (the spaces in the whole of the shape). These equal areas need to be expressed as unit fractions of the whole shape, i.e., describe each part of a shape partitioned into four parts as ¼ of the area of the shape. </w:t>
      </w:r>
    </w:p>
    <w:p w:rsidR="00655EDE" w:rsidRDefault="00655EDE" w:rsidP="00655EDE">
      <w:pPr>
        <w:pStyle w:val="Default"/>
        <w:rPr>
          <w:sz w:val="23"/>
          <w:szCs w:val="23"/>
        </w:rPr>
      </w:pPr>
      <w:r>
        <w:rPr>
          <w:sz w:val="23"/>
          <w:szCs w:val="23"/>
        </w:rPr>
        <w:t>Have students draw different shapes and see how many ways they can partition the shapes into parts with equal areas.</w:t>
      </w:r>
    </w:p>
    <w:p w:rsidR="00655EDE" w:rsidRPr="00655EDE" w:rsidRDefault="00655EDE" w:rsidP="00655EDE">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655EDE" w:rsidRPr="00655EDE" w:rsidRDefault="00655EDE" w:rsidP="00655EDE">
      <w:pPr>
        <w:autoSpaceDE w:val="0"/>
        <w:autoSpaceDN w:val="0"/>
        <w:adjustRightInd w:val="0"/>
        <w:spacing w:after="0" w:line="240" w:lineRule="auto"/>
        <w:rPr>
          <w:rFonts w:ascii="Symbol" w:hAnsi="Symbol" w:cs="Symbol"/>
          <w:color w:val="000000"/>
          <w:sz w:val="24"/>
          <w:szCs w:val="24"/>
        </w:rPr>
      </w:pP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proofErr w:type="gramStart"/>
      <w:r w:rsidRPr="00655EDE">
        <w:rPr>
          <w:rFonts w:ascii="Symbol" w:hAnsi="Symbol" w:cs="Symbol"/>
          <w:color w:val="000000"/>
          <w:sz w:val="23"/>
          <w:szCs w:val="23"/>
        </w:rPr>
        <w:t></w:t>
      </w:r>
      <w:r w:rsidRPr="00655EDE">
        <w:rPr>
          <w:rFonts w:ascii="Symbol" w:hAnsi="Symbol" w:cs="Symbol"/>
          <w:color w:val="000000"/>
          <w:sz w:val="23"/>
          <w:szCs w:val="23"/>
        </w:rPr>
        <w:t></w:t>
      </w:r>
      <w:r w:rsidRPr="00655EDE">
        <w:rPr>
          <w:rFonts w:ascii="Times New Roman" w:hAnsi="Times New Roman" w:cs="Times New Roman"/>
          <w:color w:val="000000"/>
          <w:sz w:val="23"/>
          <w:szCs w:val="23"/>
        </w:rPr>
        <w:t>Identify and draw triangles, quadrilaterals (square, rectangle, parallelogram, trapezoid, and rhombus), pentagons, and hexagons.</w:t>
      </w:r>
      <w:proofErr w:type="gramEnd"/>
      <w:r w:rsidRPr="00655EDE">
        <w:rPr>
          <w:rFonts w:ascii="Times New Roman" w:hAnsi="Times New Roman" w:cs="Times New Roman"/>
          <w:color w:val="000000"/>
          <w:sz w:val="23"/>
          <w:szCs w:val="23"/>
        </w:rPr>
        <w:t xml:space="preserve"> </w:t>
      </w: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r w:rsidRPr="00655EDE">
        <w:rPr>
          <w:rFonts w:ascii="Times New Roman" w:hAnsi="Times New Roman" w:cs="Times New Roman"/>
          <w:color w:val="000000"/>
          <w:sz w:val="23"/>
          <w:szCs w:val="23"/>
        </w:rPr>
        <w:lastRenderedPageBreak/>
        <w:t xml:space="preserve">• Draw common polygons. </w:t>
      </w: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r w:rsidRPr="00655EDE">
        <w:rPr>
          <w:rFonts w:ascii="Times New Roman" w:hAnsi="Times New Roman" w:cs="Times New Roman"/>
          <w:color w:val="000000"/>
          <w:sz w:val="23"/>
          <w:szCs w:val="23"/>
        </w:rPr>
        <w:t xml:space="preserve">• Sort, compare and classify geometric figures according to their properties. </w:t>
      </w: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r w:rsidRPr="00655EDE">
        <w:rPr>
          <w:rFonts w:ascii="Times New Roman" w:hAnsi="Times New Roman" w:cs="Times New Roman"/>
          <w:color w:val="000000"/>
          <w:sz w:val="23"/>
          <w:szCs w:val="23"/>
        </w:rPr>
        <w:t xml:space="preserve">• Identify and describe examples and non-examples of shapes based on properties. </w:t>
      </w: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r w:rsidRPr="00655EDE">
        <w:rPr>
          <w:rFonts w:ascii="Times New Roman" w:hAnsi="Times New Roman" w:cs="Times New Roman"/>
          <w:color w:val="000000"/>
          <w:sz w:val="23"/>
          <w:szCs w:val="23"/>
        </w:rPr>
        <w:t xml:space="preserve">• Partition shapes into equal shares of halves, thirds, fourths, sixths, and eighths. </w:t>
      </w: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r w:rsidRPr="00655EDE">
        <w:rPr>
          <w:rFonts w:ascii="Times New Roman" w:hAnsi="Times New Roman" w:cs="Times New Roman"/>
          <w:color w:val="000000"/>
          <w:sz w:val="23"/>
          <w:szCs w:val="23"/>
        </w:rPr>
        <w:t xml:space="preserve">• Use tangrams to combine (compose) shapes to make other shapes. </w:t>
      </w:r>
    </w:p>
    <w:p w:rsidR="00655EDE" w:rsidRPr="00655EDE" w:rsidRDefault="00655EDE" w:rsidP="00655EDE">
      <w:pPr>
        <w:autoSpaceDE w:val="0"/>
        <w:autoSpaceDN w:val="0"/>
        <w:adjustRightInd w:val="0"/>
        <w:spacing w:after="0" w:line="240" w:lineRule="auto"/>
        <w:rPr>
          <w:rFonts w:ascii="Times New Roman" w:hAnsi="Times New Roman" w:cs="Times New Roman"/>
          <w:color w:val="000000"/>
          <w:sz w:val="23"/>
          <w:szCs w:val="23"/>
        </w:rPr>
      </w:pPr>
      <w:r w:rsidRPr="00655EDE">
        <w:rPr>
          <w:rFonts w:ascii="Times New Roman" w:hAnsi="Times New Roman" w:cs="Times New Roman"/>
          <w:color w:val="000000"/>
          <w:sz w:val="23"/>
          <w:szCs w:val="23"/>
        </w:rPr>
        <w:t xml:space="preserve">• Reason with shapes and their attributes. </w:t>
      </w:r>
    </w:p>
    <w:p w:rsidR="00F02E9C" w:rsidRDefault="00F02E9C" w:rsidP="007604BE">
      <w:pPr>
        <w:rPr>
          <w:rFonts w:ascii="Times New Roman" w:hAnsi="Times New Roman" w:cs="Times New Roman"/>
          <w:color w:val="000000"/>
          <w:sz w:val="23"/>
          <w:szCs w:val="23"/>
        </w:rPr>
      </w:pPr>
    </w:p>
    <w:p w:rsidR="007604BE" w:rsidRPr="007604BE" w:rsidRDefault="007604BE" w:rsidP="007604BE">
      <w:pPr>
        <w:rPr>
          <w:rFonts w:ascii="Times New Roman" w:hAnsi="Times New Roman" w:cs="Times New Roman"/>
          <w:b/>
          <w:sz w:val="24"/>
          <w:u w:val="single"/>
        </w:rPr>
      </w:pPr>
      <w:bookmarkStart w:id="0" w:name="_GoBack"/>
      <w:bookmarkEnd w:id="0"/>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2F0CC6" w:rsidRDefault="00F02E9C" w:rsidP="007604BE">
      <w:pPr>
        <w:rPr>
          <w:rFonts w:ascii="Times New Roman" w:hAnsi="Times New Roman" w:cs="Times New Roman"/>
        </w:rPr>
      </w:pPr>
      <w:hyperlink r:id="rId6" w:history="1">
        <w:r w:rsidR="00565953" w:rsidRPr="004C3566">
          <w:rPr>
            <w:rStyle w:val="Hyperlink"/>
            <w:rFonts w:ascii="Times New Roman" w:hAnsi="Times New Roman" w:cs="Times New Roman"/>
          </w:rPr>
          <w:t>https://learnzillion.com/lessonsets/694-understand-shape-categories-and-attributes</w:t>
        </w:r>
      </w:hyperlink>
    </w:p>
    <w:p w:rsidR="00565953" w:rsidRDefault="00F02E9C" w:rsidP="007604BE">
      <w:pPr>
        <w:rPr>
          <w:rFonts w:ascii="Times New Roman" w:hAnsi="Times New Roman" w:cs="Times New Roman"/>
        </w:rPr>
      </w:pPr>
      <w:hyperlink r:id="rId7" w:history="1">
        <w:r w:rsidR="00565953" w:rsidRPr="004C3566">
          <w:rPr>
            <w:rStyle w:val="Hyperlink"/>
            <w:rFonts w:ascii="Times New Roman" w:hAnsi="Times New Roman" w:cs="Times New Roman"/>
          </w:rPr>
          <w:t>https://learnzillion.com/lessonsets/392-understand-shape-categories-and-attributes</w:t>
        </w:r>
      </w:hyperlink>
    </w:p>
    <w:p w:rsidR="00565953" w:rsidRPr="007604BE" w:rsidRDefault="00565953" w:rsidP="007604BE">
      <w:pPr>
        <w:rPr>
          <w:rFonts w:ascii="Times New Roman" w:hAnsi="Times New Roman" w:cs="Times New Roman"/>
        </w:rPr>
      </w:pPr>
    </w:p>
    <w:sectPr w:rsidR="00565953" w:rsidRPr="007604BE"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0D63FD"/>
    <w:rsid w:val="00106BA3"/>
    <w:rsid w:val="00147E6C"/>
    <w:rsid w:val="001E08E8"/>
    <w:rsid w:val="00251E37"/>
    <w:rsid w:val="002B5D3D"/>
    <w:rsid w:val="002D5E43"/>
    <w:rsid w:val="002F0C11"/>
    <w:rsid w:val="002F0CC6"/>
    <w:rsid w:val="003378EE"/>
    <w:rsid w:val="005563EA"/>
    <w:rsid w:val="00565953"/>
    <w:rsid w:val="005C57FD"/>
    <w:rsid w:val="00655EDE"/>
    <w:rsid w:val="007604BE"/>
    <w:rsid w:val="00835FCF"/>
    <w:rsid w:val="0096346B"/>
    <w:rsid w:val="00D37DAA"/>
    <w:rsid w:val="00D93ADE"/>
    <w:rsid w:val="00E246FF"/>
    <w:rsid w:val="00E51E2F"/>
    <w:rsid w:val="00E67AF0"/>
    <w:rsid w:val="00F02E9C"/>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zillion.com/lessonsets/392-understand-shape-categories-and-attribut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arnzillion.com/lessonsets/694-understand-shape-categories-and-attribute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2015-03-16T03:02:00Z</dcterms:created>
  <dcterms:modified xsi:type="dcterms:W3CDTF">2015-03-16T03:28:00Z</dcterms:modified>
</cp:coreProperties>
</file>